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D92B7" w14:textId="77777777" w:rsidR="00CE202E" w:rsidRDefault="00CE202E" w:rsidP="00CE202E">
      <w:pPr>
        <w:ind w:leftChars="0" w:left="0" w:firstLineChars="0" w:firstLine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Phụ lục III</w:t>
      </w:r>
    </w:p>
    <w:p w14:paraId="6892655F" w14:textId="77777777" w:rsidR="00CE202E" w:rsidRDefault="00CE202E" w:rsidP="00CE202E">
      <w:pPr>
        <w:ind w:leftChars="0" w:left="0" w:firstLineChars="0" w:firstLine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537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ĐỊNH MỨC KINH TẾ - KỸ THUẬT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DỊCH VỤ </w:t>
      </w:r>
      <w:r w:rsidRPr="0095372E">
        <w:rPr>
          <w:rFonts w:ascii="Times New Roman" w:hAnsi="Times New Roman"/>
          <w:b/>
          <w:color w:val="000000" w:themeColor="text1"/>
          <w:sz w:val="28"/>
          <w:szCs w:val="28"/>
        </w:rPr>
        <w:t>HOẠT ĐỘNG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CỦA </w:t>
      </w:r>
    </w:p>
    <w:p w14:paraId="5347E71F" w14:textId="77777777" w:rsidR="00CE202E" w:rsidRDefault="00CE202E" w:rsidP="00CE202E">
      <w:pPr>
        <w:ind w:leftChars="0" w:left="0" w:firstLineChars="0" w:firstLine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5372E">
        <w:rPr>
          <w:rFonts w:ascii="Times New Roman" w:hAnsi="Times New Roman"/>
          <w:b/>
          <w:color w:val="000000" w:themeColor="text1"/>
          <w:sz w:val="28"/>
          <w:szCs w:val="28"/>
        </w:rPr>
        <w:t>CÁC HỘI ĐỒNG PHÒNG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Pr="009537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CHỐNG DOPING</w:t>
      </w:r>
    </w:p>
    <w:p w14:paraId="087A6289" w14:textId="77777777" w:rsidR="00CE202E" w:rsidRDefault="00CE202E" w:rsidP="00CE202E">
      <w:pPr>
        <w:ind w:leftChars="0" w:left="0" w:firstLineChars="0" w:firstLine="0"/>
        <w:contextualSpacing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</w:pPr>
      <w:r w:rsidRPr="0095372E"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  <w:t>(</w:t>
      </w:r>
      <w:r w:rsidRPr="0095372E">
        <w:rPr>
          <w:rFonts w:ascii="Times New Roman" w:hAnsi="Times New Roman"/>
          <w:i/>
          <w:iCs/>
          <w:color w:val="000000" w:themeColor="text1"/>
          <w:sz w:val="28"/>
          <w:szCs w:val="28"/>
        </w:rPr>
        <w:t>K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  <w:t xml:space="preserve">èm theo Thông tư số   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  <w:t xml:space="preserve">  /2025</w:t>
      </w:r>
      <w:r w:rsidRPr="0095372E"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  <w:t>/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  <w:t xml:space="preserve">TT-BVHTTDL ngày 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  <w:t xml:space="preserve">   tháng  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  <w:t xml:space="preserve">  </w:t>
      </w:r>
      <w:r w:rsidRPr="0095372E"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  <w:t>năm 202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5</w:t>
      </w:r>
      <w:r w:rsidRPr="0095372E"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  <w:t xml:space="preserve"> của Bộ trưởng Bộ Văn hóa, Thể thao và Du lịch)</w:t>
      </w:r>
    </w:p>
    <w:p w14:paraId="5A22E62E" w14:textId="78CB5C06" w:rsidR="00CE202E" w:rsidRDefault="00CE202E" w:rsidP="00CE202E">
      <w:pPr>
        <w:ind w:leftChars="0" w:left="0" w:firstLineChars="0" w:firstLine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65455" wp14:editId="1B35CDC5">
                <wp:simplePos x="0" y="0"/>
                <wp:positionH relativeFrom="margin">
                  <wp:align>center</wp:align>
                </wp:positionH>
                <wp:positionV relativeFrom="paragraph">
                  <wp:posOffset>14945</wp:posOffset>
                </wp:positionV>
                <wp:extent cx="2241073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10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77B11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2pt" to="176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gGktQEAALcDAAAOAAAAZHJzL2Uyb0RvYy54bWysU02P0zAQvSPxHyzfaZKCAEVN99AVXBBU&#10;LPsDvM64sbA91tj0498zdtssAoTQai+Ox35vZt7zZHVz9E7sgZLFMMhu0UoBQeNow26Q998+vHov&#10;RcoqjMphgEGeIMmb9csXq0PsYYkTuhFIcJKQ+kMc5JRz7Jsm6Qm8SguMEPjSIHmVOaRdM5I6cHbv&#10;mmXbvm0OSGMk1JASn96eL+W65jcGdP5iTIIs3CC5t1xXqutDWZv1SvU7UnGy+tKGekIXXtnARedU&#10;tyor8YPsH6m81YQJTV5o9A0aYzVUDayma39TczepCFULm5PibFN6vrT6835Lwo78dlIE5fmJ7jIp&#10;u5uy2GAIbCCS6IpPh5h6hm/Cli5Rilsqoo+GfPmyHHGs3p5mb+GYhebD5fJN1757LYW+3jWPxEgp&#10;fwT0omwG6WwoslWv9p9S5mIMvUI4KI2cS9ddPjkoYBe+gmEpXKyr7DpEsHEk9oqff/xeZXCuiiwU&#10;Y52bSe2/SRdsoUEdrP8lzuhaEUOeid4GpL9Vzcdrq+aMv6o+ay2yH3A81YeodvB0VJcuk1zG79e4&#10;0h//t/VPAAAA//8DAFBLAwQUAAYACAAAACEA0xosWNoAAAAEAQAADwAAAGRycy9kb3ducmV2Lnht&#10;bEyPwU7DMBBE70j9B2uRuFGHABWEOFVVqUJcEE3L3Y23TsBeR7aThr/HcGmPoxnNvCmXkzVsRB86&#10;RwLu5hkwpMapjrSA/W5z+wQsRElKGkco4AcDLKvZVSkL5U60xbGOmqUSCoUU0MbYF5yHpkUrw9z1&#10;SMk7Om9lTNJrrrw8pXJreJ5lC25lR2mhlT2uW2y+68EKMG9+/NRrvQrD63ZRf30c8/fdKMTN9bR6&#10;ARZxiucw/OEndKgS08ENpAIzAtKRKCB/AJbM+8f8GdjhX/Oq5Jfw1S8AAAD//wMAUEsBAi0AFAAG&#10;AAgAAAAhALaDOJL+AAAA4QEAABMAAAAAAAAAAAAAAAAAAAAAAFtDb250ZW50X1R5cGVzXS54bWxQ&#10;SwECLQAUAAYACAAAACEAOP0h/9YAAACUAQAACwAAAAAAAAAAAAAAAAAvAQAAX3JlbHMvLnJlbHNQ&#10;SwECLQAUAAYACAAAACEAN94BpLUBAAC3AwAADgAAAAAAAAAAAAAAAAAuAgAAZHJzL2Uyb0RvYy54&#10;bWxQSwECLQAUAAYACAAAACEA0xosWNoAAAAE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7E54656" w14:textId="0A4B6FDE" w:rsidR="00CE202E" w:rsidRPr="0054713C" w:rsidRDefault="00CE202E" w:rsidP="00CE202E">
      <w:pPr>
        <w:tabs>
          <w:tab w:val="left" w:pos="709"/>
          <w:tab w:val="center" w:pos="7020"/>
        </w:tabs>
        <w:spacing w:line="288" w:lineRule="auto"/>
        <w:ind w:leftChars="0" w:left="3" w:hanging="3"/>
        <w:jc w:val="both"/>
        <w:rPr>
          <w:rFonts w:ascii="Times New Roman" w:hAnsi="Times New Roman"/>
          <w:b/>
          <w:i/>
          <w:color w:val="000000" w:themeColor="text1"/>
          <w:spacing w:val="-6"/>
          <w:sz w:val="28"/>
          <w:szCs w:val="28"/>
        </w:rPr>
      </w:pPr>
      <w:r w:rsidRPr="0054713C">
        <w:rPr>
          <w:rFonts w:ascii="Times New Roman" w:hAnsi="Times New Roman"/>
          <w:b/>
          <w:i/>
          <w:color w:val="000000" w:themeColor="text1"/>
          <w:spacing w:val="-6"/>
          <w:sz w:val="28"/>
          <w:szCs w:val="28"/>
          <w:lang w:val="vi-VN"/>
        </w:rPr>
        <w:tab/>
      </w:r>
      <w:r w:rsidRPr="0054713C">
        <w:rPr>
          <w:rFonts w:ascii="Times New Roman" w:hAnsi="Times New Roman"/>
          <w:b/>
          <w:i/>
          <w:color w:val="000000" w:themeColor="text1"/>
          <w:spacing w:val="-6"/>
          <w:sz w:val="28"/>
          <w:szCs w:val="28"/>
          <w:lang w:val="vi-VN"/>
        </w:rPr>
        <w:tab/>
        <w:t xml:space="preserve">1. </w:t>
      </w:r>
      <w:r w:rsidRPr="0054713C">
        <w:rPr>
          <w:rFonts w:ascii="Times New Roman" w:hAnsi="Times New Roman"/>
          <w:b/>
          <w:i/>
          <w:color w:val="000000" w:themeColor="text1"/>
          <w:spacing w:val="-6"/>
          <w:sz w:val="28"/>
          <w:szCs w:val="28"/>
        </w:rPr>
        <w:t>Mô tả nội dung công việc</w:t>
      </w:r>
      <w:r w:rsidR="00993A1B">
        <w:rPr>
          <w:rFonts w:ascii="Times New Roman" w:hAnsi="Times New Roman"/>
          <w:b/>
          <w:i/>
          <w:color w:val="000000" w:themeColor="text1"/>
          <w:spacing w:val="-6"/>
          <w:sz w:val="28"/>
          <w:szCs w:val="28"/>
        </w:rPr>
        <w:t>:</w:t>
      </w:r>
    </w:p>
    <w:tbl>
      <w:tblPr>
        <w:tblW w:w="8894" w:type="dxa"/>
        <w:tblInd w:w="137" w:type="dxa"/>
        <w:tblLook w:val="04A0" w:firstRow="1" w:lastRow="0" w:firstColumn="1" w:lastColumn="0" w:noHBand="0" w:noVBand="1"/>
      </w:tblPr>
      <w:tblGrid>
        <w:gridCol w:w="1027"/>
        <w:gridCol w:w="4906"/>
        <w:gridCol w:w="2961"/>
      </w:tblGrid>
      <w:tr w:rsidR="00CE202E" w:rsidRPr="0095372E" w14:paraId="3E4ECC30" w14:textId="77777777" w:rsidTr="00DB2112">
        <w:trPr>
          <w:trHeight w:val="508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F9A2" w14:textId="77777777" w:rsidR="00CE202E" w:rsidRPr="0095372E" w:rsidRDefault="00CE202E" w:rsidP="00DB2112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color w:val="000000" w:themeColor="text1"/>
                <w:positio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position w:val="0"/>
                <w:sz w:val="28"/>
                <w:szCs w:val="28"/>
              </w:rPr>
              <w:t>TT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6BA7" w14:textId="77777777" w:rsidR="00CE202E" w:rsidRPr="0095372E" w:rsidRDefault="00CE202E" w:rsidP="00DB2112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color w:val="000000" w:themeColor="text1"/>
                <w:position w:val="0"/>
                <w:sz w:val="28"/>
                <w:szCs w:val="28"/>
              </w:rPr>
            </w:pPr>
            <w:r w:rsidRPr="0095372E">
              <w:rPr>
                <w:rFonts w:ascii="Times New Roman" w:hAnsi="Times New Roman"/>
                <w:b/>
                <w:bCs/>
                <w:color w:val="000000" w:themeColor="text1"/>
                <w:position w:val="0"/>
                <w:sz w:val="28"/>
                <w:szCs w:val="28"/>
              </w:rPr>
              <w:t>Nội dung công việc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E187" w14:textId="77777777" w:rsidR="00CE202E" w:rsidRPr="0095372E" w:rsidRDefault="00CE202E" w:rsidP="00DB2112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color w:val="000000" w:themeColor="text1"/>
                <w:positio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position w:val="0"/>
                <w:sz w:val="28"/>
                <w:szCs w:val="28"/>
              </w:rPr>
              <w:t>Người thực hiện</w:t>
            </w:r>
          </w:p>
        </w:tc>
      </w:tr>
      <w:tr w:rsidR="00887048" w:rsidRPr="0095372E" w14:paraId="1AA28609" w14:textId="77777777" w:rsidTr="006E33A8">
        <w:trPr>
          <w:trHeight w:val="633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2699" w14:textId="77777777" w:rsidR="00887048" w:rsidRPr="00100A1D" w:rsidRDefault="00887048" w:rsidP="006E33A8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Cs/>
                <w:color w:val="000000" w:themeColor="text1"/>
                <w:position w:val="0"/>
                <w:sz w:val="28"/>
                <w:szCs w:val="28"/>
              </w:rPr>
            </w:pPr>
            <w:r w:rsidRPr="00100A1D">
              <w:rPr>
                <w:rFonts w:ascii="Times New Roman" w:hAnsi="Times New Roman"/>
                <w:bCs/>
                <w:color w:val="000000" w:themeColor="text1"/>
                <w:position w:val="0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C1A1" w14:textId="77777777" w:rsidR="00887048" w:rsidRPr="0095372E" w:rsidRDefault="00887048" w:rsidP="0029399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color w:val="000000" w:themeColor="text1"/>
                <w:positio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Soạn thảo</w:t>
            </w:r>
            <w:r w:rsidRPr="0095372E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 xml:space="preserve"> Quyết định thành lập Hội đồng</w:t>
            </w:r>
          </w:p>
        </w:tc>
        <w:tc>
          <w:tcPr>
            <w:tcW w:w="29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4E15AE" w14:textId="01085805" w:rsidR="00887048" w:rsidRPr="0095372E" w:rsidRDefault="00887048" w:rsidP="0088704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BC298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Viên chức hạ</w:t>
            </w:r>
            <w:bookmarkStart w:id="0" w:name="_GoBack"/>
            <w:bookmarkEnd w:id="0"/>
            <w:r w:rsidRPr="00BC298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 III và tương đương</w:t>
            </w:r>
          </w:p>
        </w:tc>
      </w:tr>
      <w:tr w:rsidR="00887048" w:rsidRPr="0095372E" w14:paraId="01177DD5" w14:textId="77777777" w:rsidTr="006E33A8">
        <w:trPr>
          <w:trHeight w:val="699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C83B" w14:textId="77777777" w:rsidR="00887048" w:rsidRPr="0095372E" w:rsidRDefault="00887048" w:rsidP="006E33A8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95372E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2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6BC7" w14:textId="77777777" w:rsidR="00887048" w:rsidRPr="0054713C" w:rsidRDefault="00887048" w:rsidP="0029399A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 xml:space="preserve">Tiếp nhận và </w:t>
            </w:r>
            <w:r w:rsidRPr="0095372E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tổng hợp</w:t>
            </w:r>
            <w:r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 xml:space="preserve"> hồ sơ</w:t>
            </w:r>
            <w:r w:rsidRPr="0095372E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 xml:space="preserve"> </w:t>
            </w:r>
            <w:r w:rsidRPr="0095372E">
              <w:rPr>
                <w:rFonts w:ascii="Times New Roman" w:hAnsi="Times New Roman"/>
                <w:color w:val="000000" w:themeColor="text1"/>
                <w:sz w:val="28"/>
                <w:szCs w:val="26"/>
              </w:rPr>
              <w:t>gửi các thành viên Hội đồng xem xét</w:t>
            </w:r>
          </w:p>
        </w:tc>
        <w:tc>
          <w:tcPr>
            <w:tcW w:w="29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A25A429" w14:textId="5BDE0256" w:rsidR="00887048" w:rsidRPr="0095372E" w:rsidRDefault="00887048" w:rsidP="0029399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</w:p>
        </w:tc>
      </w:tr>
      <w:tr w:rsidR="00887048" w:rsidRPr="0095372E" w14:paraId="1E8CB252" w14:textId="77777777" w:rsidTr="006E33A8">
        <w:trPr>
          <w:trHeight w:val="23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0C0C" w14:textId="77777777" w:rsidR="00887048" w:rsidRPr="0095372E" w:rsidRDefault="00887048" w:rsidP="006E33A8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95372E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3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26FE" w14:textId="77777777" w:rsidR="00887048" w:rsidRPr="00CA440F" w:rsidRDefault="00887048" w:rsidP="0029399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CA440F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Nghiên cứu hồ sơ trường hợp</w:t>
            </w:r>
          </w:p>
        </w:tc>
        <w:tc>
          <w:tcPr>
            <w:tcW w:w="29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F0E9C3D" w14:textId="34E939DD" w:rsidR="00887048" w:rsidRPr="00CA440F" w:rsidRDefault="00887048" w:rsidP="0029399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</w:p>
        </w:tc>
      </w:tr>
      <w:tr w:rsidR="00887048" w:rsidRPr="0095372E" w14:paraId="4FE71B10" w14:textId="77777777" w:rsidTr="006E33A8">
        <w:trPr>
          <w:trHeight w:val="23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A578" w14:textId="77777777" w:rsidR="00887048" w:rsidRPr="0095372E" w:rsidRDefault="00887048" w:rsidP="006E33A8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95372E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4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B07A" w14:textId="77777777" w:rsidR="00887048" w:rsidRPr="00CA440F" w:rsidRDefault="00887048" w:rsidP="0029399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CA440F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Hội đồng họp xem xét hồ sơ</w:t>
            </w:r>
          </w:p>
        </w:tc>
        <w:tc>
          <w:tcPr>
            <w:tcW w:w="29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6027E4" w14:textId="102C2470" w:rsidR="00887048" w:rsidRPr="00CA440F" w:rsidRDefault="00887048" w:rsidP="0029399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</w:p>
        </w:tc>
      </w:tr>
      <w:tr w:rsidR="00887048" w:rsidRPr="0095372E" w14:paraId="145E6B93" w14:textId="77777777" w:rsidTr="006E33A8">
        <w:trPr>
          <w:trHeight w:val="23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085B" w14:textId="77777777" w:rsidR="00887048" w:rsidRPr="0095372E" w:rsidRDefault="00887048" w:rsidP="006E33A8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95372E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5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7934" w14:textId="77777777" w:rsidR="00887048" w:rsidRPr="00CA440F" w:rsidRDefault="00887048" w:rsidP="0029399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CA440F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Trưng cầu giám định (khi cần thiết)</w:t>
            </w:r>
          </w:p>
        </w:tc>
        <w:tc>
          <w:tcPr>
            <w:tcW w:w="29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5E59A54" w14:textId="29D790E5" w:rsidR="00887048" w:rsidRPr="00CA440F" w:rsidRDefault="00887048" w:rsidP="0029399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</w:p>
        </w:tc>
      </w:tr>
      <w:tr w:rsidR="00887048" w:rsidRPr="0095372E" w14:paraId="6B1CB260" w14:textId="77777777" w:rsidTr="006E33A8">
        <w:trPr>
          <w:trHeight w:val="876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9ED4" w14:textId="77777777" w:rsidR="00887048" w:rsidRPr="0095372E" w:rsidRDefault="00887048" w:rsidP="006E33A8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95372E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6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D5E0" w14:textId="77777777" w:rsidR="00887048" w:rsidRPr="0095372E" w:rsidRDefault="00887048" w:rsidP="0029399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95372E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Tổng hợp</w:t>
            </w:r>
            <w:r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,</w:t>
            </w:r>
            <w:r w:rsidRPr="0095372E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 xml:space="preserve"> xây dựng và gửi thông báo về Kết luận của Hội đồng tới Vận động viên và các bên liên quan</w:t>
            </w:r>
          </w:p>
        </w:tc>
        <w:tc>
          <w:tcPr>
            <w:tcW w:w="29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387C851" w14:textId="07C2FC56" w:rsidR="00887048" w:rsidRPr="0095372E" w:rsidRDefault="00887048" w:rsidP="0029399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</w:p>
        </w:tc>
      </w:tr>
      <w:tr w:rsidR="00887048" w:rsidRPr="0095372E" w14:paraId="39EF3AAE" w14:textId="77777777" w:rsidTr="00C13557">
        <w:trPr>
          <w:trHeight w:val="724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FCBE" w14:textId="77777777" w:rsidR="00887048" w:rsidRPr="0095372E" w:rsidRDefault="00887048" w:rsidP="006E33A8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95372E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7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E635" w14:textId="77777777" w:rsidR="00887048" w:rsidRPr="0095372E" w:rsidRDefault="00887048" w:rsidP="0029399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95372E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Đăng tải hồ sơ lên hệ thống Quản lý dữ liệu về phòng chống Doping (ADAMS)</w:t>
            </w:r>
          </w:p>
        </w:tc>
        <w:tc>
          <w:tcPr>
            <w:tcW w:w="2961" w:type="dxa"/>
            <w:vMerge/>
            <w:tcBorders>
              <w:left w:val="nil"/>
              <w:right w:val="single" w:sz="4" w:space="0" w:color="auto"/>
            </w:tcBorders>
          </w:tcPr>
          <w:p w14:paraId="77134948" w14:textId="77777777" w:rsidR="00887048" w:rsidRPr="0095372E" w:rsidRDefault="00887048" w:rsidP="0029399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</w:p>
        </w:tc>
      </w:tr>
      <w:tr w:rsidR="00887048" w:rsidRPr="0095372E" w14:paraId="4D063B2B" w14:textId="77777777" w:rsidTr="00C13557">
        <w:trPr>
          <w:trHeight w:val="634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F1DD" w14:textId="77777777" w:rsidR="00887048" w:rsidRPr="0095372E" w:rsidRDefault="00887048" w:rsidP="006E33A8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95372E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8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7E29" w14:textId="77777777" w:rsidR="00887048" w:rsidRPr="0095372E" w:rsidRDefault="00887048" w:rsidP="0029399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Thanh,</w:t>
            </w:r>
            <w:r w:rsidRPr="0095372E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 xml:space="preserve"> quyết toán </w:t>
            </w:r>
            <w:r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các khoản chi</w:t>
            </w:r>
          </w:p>
        </w:tc>
        <w:tc>
          <w:tcPr>
            <w:tcW w:w="2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AD9A54" w14:textId="77777777" w:rsidR="00887048" w:rsidRPr="0095372E" w:rsidRDefault="00887048" w:rsidP="0029399A">
            <w:pPr>
              <w:suppressAutoHyphens w:val="0"/>
              <w:spacing w:line="48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</w:p>
        </w:tc>
      </w:tr>
    </w:tbl>
    <w:p w14:paraId="033B5EF9" w14:textId="6CAB52C5" w:rsidR="00C13557" w:rsidRPr="00C13557" w:rsidRDefault="00CE202E" w:rsidP="00CE202E">
      <w:pPr>
        <w:keepNext/>
        <w:keepLines/>
        <w:widowControl w:val="0"/>
        <w:tabs>
          <w:tab w:val="left" w:pos="709"/>
        </w:tabs>
        <w:spacing w:before="120" w:after="120"/>
        <w:ind w:leftChars="0" w:left="3" w:hanging="3"/>
        <w:outlineLvl w:val="4"/>
        <w:rPr>
          <w:rFonts w:ascii="Times New Roman" w:hAnsi="Times New Roman"/>
          <w:b/>
          <w:sz w:val="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657FA081" w14:textId="17B73387" w:rsidR="00CE202E" w:rsidRPr="00373BF1" w:rsidRDefault="00C13557" w:rsidP="00CE202E">
      <w:pPr>
        <w:keepNext/>
        <w:keepLines/>
        <w:widowControl w:val="0"/>
        <w:tabs>
          <w:tab w:val="left" w:pos="709"/>
        </w:tabs>
        <w:spacing w:before="120" w:after="120"/>
        <w:ind w:leftChars="0" w:left="3" w:hanging="3"/>
        <w:outlineLvl w:val="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6E33A8">
        <w:rPr>
          <w:rFonts w:ascii="Times New Roman" w:hAnsi="Times New Roman"/>
          <w:b/>
          <w:sz w:val="28"/>
          <w:szCs w:val="28"/>
        </w:rPr>
        <w:tab/>
      </w:r>
      <w:r w:rsidR="00CE202E" w:rsidRPr="00373BF1">
        <w:rPr>
          <w:rFonts w:ascii="Times New Roman" w:hAnsi="Times New Roman"/>
          <w:b/>
          <w:i/>
          <w:sz w:val="28"/>
          <w:szCs w:val="28"/>
        </w:rPr>
        <w:t>2. Bảng định mức</w:t>
      </w:r>
      <w:r w:rsidR="00681647">
        <w:rPr>
          <w:rFonts w:ascii="Times New Roman" w:hAnsi="Times New Roman"/>
          <w:b/>
          <w:i/>
          <w:sz w:val="28"/>
          <w:szCs w:val="28"/>
        </w:rPr>
        <w:t>:</w:t>
      </w:r>
      <w:r w:rsidR="00CE202E" w:rsidRPr="00373BF1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6C3D6555" w14:textId="0809B64D" w:rsidR="00CE202E" w:rsidRPr="00605B1D" w:rsidRDefault="00CE202E" w:rsidP="00CE202E">
      <w:pPr>
        <w:spacing w:line="360" w:lineRule="auto"/>
        <w:ind w:leftChars="0" w:left="0" w:firstLineChars="0" w:firstLine="722"/>
        <w:jc w:val="center"/>
        <w:rPr>
          <w:rFonts w:ascii="Times New Roman" w:hAnsi="Times New Roman"/>
          <w:bCs/>
          <w:i/>
          <w:color w:val="000000" w:themeColor="text1"/>
          <w:spacing w:val="-8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pacing w:val="-8"/>
          <w:sz w:val="28"/>
          <w:szCs w:val="28"/>
        </w:rPr>
        <w:t xml:space="preserve">              </w:t>
      </w:r>
      <w:r w:rsidR="00B12F1E">
        <w:rPr>
          <w:rFonts w:ascii="Times New Roman" w:hAnsi="Times New Roman"/>
          <w:bCs/>
          <w:i/>
          <w:color w:val="000000" w:themeColor="text1"/>
          <w:spacing w:val="-8"/>
          <w:sz w:val="28"/>
          <w:szCs w:val="28"/>
        </w:rPr>
        <w:tab/>
      </w:r>
      <w:r w:rsidR="00B12F1E">
        <w:rPr>
          <w:rFonts w:ascii="Times New Roman" w:hAnsi="Times New Roman"/>
          <w:bCs/>
          <w:i/>
          <w:color w:val="000000" w:themeColor="text1"/>
          <w:spacing w:val="-8"/>
          <w:sz w:val="28"/>
          <w:szCs w:val="28"/>
        </w:rPr>
        <w:tab/>
      </w:r>
      <w:r w:rsidR="00B12F1E">
        <w:rPr>
          <w:rFonts w:ascii="Times New Roman" w:hAnsi="Times New Roman"/>
          <w:bCs/>
          <w:i/>
          <w:color w:val="000000" w:themeColor="text1"/>
          <w:spacing w:val="-8"/>
          <w:sz w:val="28"/>
          <w:szCs w:val="28"/>
        </w:rPr>
        <w:tab/>
      </w:r>
      <w:r w:rsidR="00B12F1E">
        <w:rPr>
          <w:rFonts w:ascii="Times New Roman" w:hAnsi="Times New Roman"/>
          <w:bCs/>
          <w:i/>
          <w:color w:val="000000" w:themeColor="text1"/>
          <w:spacing w:val="-8"/>
          <w:sz w:val="28"/>
          <w:szCs w:val="28"/>
        </w:rPr>
        <w:tab/>
      </w:r>
      <w:r w:rsidR="00B12F1E">
        <w:rPr>
          <w:rFonts w:ascii="Times New Roman" w:hAnsi="Times New Roman"/>
          <w:bCs/>
          <w:i/>
          <w:color w:val="000000" w:themeColor="text1"/>
          <w:spacing w:val="-8"/>
          <w:sz w:val="28"/>
          <w:szCs w:val="28"/>
        </w:rPr>
        <w:tab/>
      </w:r>
      <w:r w:rsidR="00B12F1E">
        <w:rPr>
          <w:rFonts w:ascii="Times New Roman" w:hAnsi="Times New Roman"/>
          <w:bCs/>
          <w:i/>
          <w:color w:val="000000" w:themeColor="text1"/>
          <w:spacing w:val="-8"/>
          <w:sz w:val="28"/>
          <w:szCs w:val="28"/>
        </w:rPr>
        <w:tab/>
      </w:r>
      <w:r w:rsidR="00B12F1E">
        <w:rPr>
          <w:rFonts w:ascii="Times New Roman" w:hAnsi="Times New Roman"/>
          <w:bCs/>
          <w:i/>
          <w:color w:val="000000" w:themeColor="text1"/>
          <w:spacing w:val="-8"/>
          <w:sz w:val="28"/>
          <w:szCs w:val="28"/>
        </w:rPr>
        <w:tab/>
      </w:r>
      <w:r w:rsidR="00B12F1E">
        <w:rPr>
          <w:rFonts w:ascii="Times New Roman" w:hAnsi="Times New Roman"/>
          <w:bCs/>
          <w:i/>
          <w:color w:val="000000" w:themeColor="text1"/>
          <w:spacing w:val="-8"/>
          <w:sz w:val="28"/>
          <w:szCs w:val="28"/>
        </w:rPr>
        <w:tab/>
      </w:r>
      <w:r>
        <w:rPr>
          <w:rFonts w:ascii="Times New Roman" w:hAnsi="Times New Roman"/>
          <w:bCs/>
          <w:i/>
          <w:color w:val="000000" w:themeColor="text1"/>
          <w:spacing w:val="-8"/>
          <w:sz w:val="28"/>
          <w:szCs w:val="28"/>
        </w:rPr>
        <w:t>ĐVT</w:t>
      </w:r>
      <w:r w:rsidRPr="0095372E">
        <w:rPr>
          <w:rFonts w:ascii="Times New Roman" w:hAnsi="Times New Roman"/>
          <w:bCs/>
          <w:i/>
          <w:color w:val="000000" w:themeColor="text1"/>
          <w:spacing w:val="-8"/>
          <w:sz w:val="28"/>
          <w:szCs w:val="28"/>
        </w:rPr>
        <w:t>: 01 sự vụ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5186"/>
        <w:gridCol w:w="1254"/>
        <w:gridCol w:w="1824"/>
      </w:tblGrid>
      <w:tr w:rsidR="00CE202E" w:rsidRPr="0054713C" w14:paraId="2919459E" w14:textId="77777777" w:rsidTr="006E33A8">
        <w:trPr>
          <w:trHeight w:val="645"/>
          <w:tblHeader/>
        </w:trPr>
        <w:tc>
          <w:tcPr>
            <w:tcW w:w="803" w:type="dxa"/>
            <w:shd w:val="clear" w:color="auto" w:fill="auto"/>
            <w:vAlign w:val="center"/>
          </w:tcPr>
          <w:p w14:paraId="0A655103" w14:textId="77777777" w:rsidR="00CE202E" w:rsidRPr="0054713C" w:rsidRDefault="00CE202E" w:rsidP="0029399A">
            <w:pPr>
              <w:spacing w:before="60" w:after="60"/>
              <w:ind w:leftChars="0" w:left="3" w:hanging="3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TT</w:t>
            </w:r>
          </w:p>
        </w:tc>
        <w:tc>
          <w:tcPr>
            <w:tcW w:w="5186" w:type="dxa"/>
            <w:shd w:val="clear" w:color="auto" w:fill="auto"/>
            <w:vAlign w:val="center"/>
          </w:tcPr>
          <w:p w14:paraId="6BE19F8D" w14:textId="77777777" w:rsidR="00CE202E" w:rsidRPr="0054713C" w:rsidRDefault="00CE202E" w:rsidP="0029399A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Thành phần hao phí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9B2DEA8" w14:textId="77777777" w:rsidR="00CE202E" w:rsidRPr="0054713C" w:rsidRDefault="00CE202E" w:rsidP="0029399A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Đơn vị tính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E14A560" w14:textId="77777777" w:rsidR="00CE202E" w:rsidRPr="0054713C" w:rsidRDefault="00CE202E" w:rsidP="0029399A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Trị số định mức hao phí</w:t>
            </w:r>
          </w:p>
        </w:tc>
      </w:tr>
      <w:tr w:rsidR="00CE202E" w:rsidRPr="0054713C" w14:paraId="34B741CE" w14:textId="77777777" w:rsidTr="0029399A">
        <w:trPr>
          <w:trHeight w:val="150"/>
        </w:trPr>
        <w:tc>
          <w:tcPr>
            <w:tcW w:w="803" w:type="dxa"/>
            <w:shd w:val="clear" w:color="auto" w:fill="auto"/>
            <w:vAlign w:val="center"/>
          </w:tcPr>
          <w:p w14:paraId="28282634" w14:textId="77777777" w:rsidR="00CE202E" w:rsidRPr="0054713C" w:rsidRDefault="00CE202E" w:rsidP="0029399A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186" w:type="dxa"/>
            <w:shd w:val="clear" w:color="auto" w:fill="auto"/>
            <w:vAlign w:val="center"/>
          </w:tcPr>
          <w:p w14:paraId="274E6133" w14:textId="77777777" w:rsidR="00CE202E" w:rsidRPr="0054713C" w:rsidRDefault="00CE202E" w:rsidP="0029399A">
            <w:pPr>
              <w:spacing w:before="60" w:after="60"/>
              <w:ind w:leftChars="0" w:left="3" w:hanging="3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Nhân công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4F39FDF" w14:textId="77777777" w:rsidR="00CE202E" w:rsidRPr="0054713C" w:rsidRDefault="00CE202E" w:rsidP="0029399A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1148E649" w14:textId="77777777" w:rsidR="00CE202E" w:rsidRPr="0054713C" w:rsidRDefault="00CE202E" w:rsidP="0029399A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CE202E" w:rsidRPr="0054713C" w14:paraId="1A47A757" w14:textId="77777777" w:rsidTr="0029399A">
        <w:trPr>
          <w:trHeight w:val="98"/>
        </w:trPr>
        <w:tc>
          <w:tcPr>
            <w:tcW w:w="803" w:type="dxa"/>
            <w:shd w:val="clear" w:color="auto" w:fill="auto"/>
            <w:vAlign w:val="center"/>
          </w:tcPr>
          <w:p w14:paraId="75645A05" w14:textId="77777777" w:rsidR="00CE202E" w:rsidRPr="0054713C" w:rsidRDefault="00CE202E" w:rsidP="0029399A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14:paraId="25DE5805" w14:textId="77777777" w:rsidR="00CE202E" w:rsidRPr="0054713C" w:rsidRDefault="00CE202E" w:rsidP="0029399A">
            <w:pPr>
              <w:spacing w:before="60" w:after="60"/>
              <w:ind w:leftChars="0" w:left="3" w:hanging="3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Lao động trực tiếp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DE3885D" w14:textId="77777777" w:rsidR="00CE202E" w:rsidRPr="0054713C" w:rsidRDefault="00CE202E" w:rsidP="0029399A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7CF33BBC" w14:textId="77777777" w:rsidR="00CE202E" w:rsidRPr="0054713C" w:rsidRDefault="00CE202E" w:rsidP="0029399A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CE202E" w:rsidRPr="0054713C" w14:paraId="2E970D3E" w14:textId="77777777" w:rsidTr="0029399A">
        <w:trPr>
          <w:trHeight w:val="98"/>
        </w:trPr>
        <w:tc>
          <w:tcPr>
            <w:tcW w:w="803" w:type="dxa"/>
            <w:shd w:val="clear" w:color="auto" w:fill="auto"/>
            <w:vAlign w:val="center"/>
          </w:tcPr>
          <w:p w14:paraId="49EB7AD0" w14:textId="7D4ACE7C" w:rsidR="00CE202E" w:rsidRPr="0054713C" w:rsidRDefault="00CE4E61" w:rsidP="0029399A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186" w:type="dxa"/>
            <w:shd w:val="clear" w:color="auto" w:fill="auto"/>
            <w:vAlign w:val="center"/>
          </w:tcPr>
          <w:p w14:paraId="69D35EF8" w14:textId="77777777" w:rsidR="00CE202E" w:rsidRPr="0054713C" w:rsidRDefault="00CE202E" w:rsidP="0029399A">
            <w:pPr>
              <w:spacing w:before="60" w:after="60"/>
              <w:ind w:leftChars="0" w:left="3" w:hanging="3"/>
              <w:rPr>
                <w:rFonts w:ascii="Times New Roman" w:hAnsi="Times New Roman"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iCs/>
                <w:sz w:val="28"/>
                <w:szCs w:val="28"/>
              </w:rPr>
              <w:t>Viên chức hạng III và tương đương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CEF2F07" w14:textId="77777777" w:rsidR="00CE202E" w:rsidRPr="0054713C" w:rsidRDefault="00CE202E" w:rsidP="0029399A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iCs/>
                <w:sz w:val="28"/>
                <w:szCs w:val="28"/>
              </w:rPr>
              <w:t>Công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EEBFEB4" w14:textId="1B83D53C" w:rsidR="00CE202E" w:rsidRPr="0054713C" w:rsidRDefault="006E33A8" w:rsidP="0029399A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23</w:t>
            </w:r>
          </w:p>
        </w:tc>
      </w:tr>
      <w:tr w:rsidR="00CE202E" w:rsidRPr="0054713C" w14:paraId="453C3D7C" w14:textId="77777777" w:rsidTr="0029399A">
        <w:trPr>
          <w:trHeight w:val="98"/>
        </w:trPr>
        <w:tc>
          <w:tcPr>
            <w:tcW w:w="803" w:type="dxa"/>
            <w:shd w:val="clear" w:color="auto" w:fill="auto"/>
            <w:vAlign w:val="center"/>
          </w:tcPr>
          <w:p w14:paraId="73E3D2CB" w14:textId="77777777" w:rsidR="00CE202E" w:rsidRPr="0054713C" w:rsidRDefault="00CE202E" w:rsidP="0029399A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14:paraId="061ABCB2" w14:textId="77777777" w:rsidR="00CE202E" w:rsidRPr="0054713C" w:rsidRDefault="00CE202E" w:rsidP="0029399A">
            <w:pPr>
              <w:spacing w:before="60" w:after="60"/>
              <w:ind w:leftChars="0" w:left="3" w:hanging="3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Lao động gián tiếp (tương đương 15%)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AC5B162" w14:textId="77777777" w:rsidR="00CE202E" w:rsidRPr="0054713C" w:rsidRDefault="00CE202E" w:rsidP="0029399A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Công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D32E9B3" w14:textId="52A7565A" w:rsidR="00CE202E" w:rsidRPr="0054713C" w:rsidRDefault="006E33A8" w:rsidP="0029399A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3,45</w:t>
            </w:r>
          </w:p>
        </w:tc>
      </w:tr>
      <w:tr w:rsidR="00CE202E" w:rsidRPr="0054713C" w14:paraId="588FB0FA" w14:textId="77777777" w:rsidTr="0029399A">
        <w:trPr>
          <w:trHeight w:val="612"/>
        </w:trPr>
        <w:tc>
          <w:tcPr>
            <w:tcW w:w="803" w:type="dxa"/>
            <w:shd w:val="clear" w:color="auto" w:fill="auto"/>
            <w:vAlign w:val="center"/>
          </w:tcPr>
          <w:p w14:paraId="330FA67F" w14:textId="77777777" w:rsidR="00CE202E" w:rsidRPr="0054713C" w:rsidRDefault="00CE202E" w:rsidP="0029399A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186" w:type="dxa"/>
            <w:shd w:val="clear" w:color="auto" w:fill="auto"/>
            <w:vAlign w:val="center"/>
          </w:tcPr>
          <w:p w14:paraId="7A7337EA" w14:textId="77777777" w:rsidR="00CE202E" w:rsidRPr="0054713C" w:rsidRDefault="00CE202E" w:rsidP="0029399A">
            <w:pPr>
              <w:spacing w:before="60" w:after="60"/>
              <w:ind w:leftChars="0" w:left="3" w:hanging="3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sz w:val="28"/>
                <w:szCs w:val="28"/>
              </w:rPr>
              <w:t>Máy móc, thiết bị sử dụng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1350DC9" w14:textId="77777777" w:rsidR="00CE202E" w:rsidRPr="0054713C" w:rsidRDefault="00CE202E" w:rsidP="0029399A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5B5EA292" w14:textId="77777777" w:rsidR="00CE202E" w:rsidRPr="0054713C" w:rsidRDefault="00CE202E" w:rsidP="0029399A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E202E" w:rsidRPr="0054713C" w14:paraId="2B580739" w14:textId="77777777" w:rsidTr="0029399A">
        <w:trPr>
          <w:trHeight w:val="591"/>
        </w:trPr>
        <w:tc>
          <w:tcPr>
            <w:tcW w:w="803" w:type="dxa"/>
            <w:shd w:val="clear" w:color="auto" w:fill="auto"/>
          </w:tcPr>
          <w:p w14:paraId="1B853CEA" w14:textId="6EDEA642" w:rsidR="00CE202E" w:rsidRPr="0054713C" w:rsidRDefault="00CE4E61" w:rsidP="0029399A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186" w:type="dxa"/>
            <w:shd w:val="clear" w:color="auto" w:fill="auto"/>
            <w:vAlign w:val="center"/>
          </w:tcPr>
          <w:p w14:paraId="617EAB88" w14:textId="77777777" w:rsidR="00CE202E" w:rsidRPr="0054713C" w:rsidRDefault="00CE202E" w:rsidP="0029399A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Máy tính có kết nối internet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3876808" w14:textId="77777777" w:rsidR="00CE202E" w:rsidRPr="0054713C" w:rsidRDefault="00CE202E" w:rsidP="0029399A">
            <w:pPr>
              <w:widowControl w:val="0"/>
              <w:spacing w:before="60" w:after="60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sz w:val="28"/>
                <w:szCs w:val="28"/>
              </w:rPr>
              <w:t>Ca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DCC4" w14:textId="77777777" w:rsidR="00CE202E" w:rsidRPr="005548CD" w:rsidRDefault="00CE202E" w:rsidP="0029399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/>
                <w:position w:val="0"/>
                <w:sz w:val="28"/>
                <w:szCs w:val="28"/>
              </w:rPr>
            </w:pPr>
            <w:r w:rsidRPr="005548CD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5548CD">
              <w:rPr>
                <w:rFonts w:ascii="Times New Roman" w:hAnsi="Times New Roman"/>
                <w:color w:val="000000"/>
                <w:sz w:val="28"/>
                <w:szCs w:val="28"/>
              </w:rPr>
              <w:t>00080</w:t>
            </w:r>
          </w:p>
        </w:tc>
      </w:tr>
      <w:tr w:rsidR="00CE202E" w:rsidRPr="0054713C" w14:paraId="10EEB978" w14:textId="77777777" w:rsidTr="006E33A8">
        <w:trPr>
          <w:trHeight w:val="423"/>
        </w:trPr>
        <w:tc>
          <w:tcPr>
            <w:tcW w:w="803" w:type="dxa"/>
            <w:shd w:val="clear" w:color="auto" w:fill="auto"/>
          </w:tcPr>
          <w:p w14:paraId="6B19DC23" w14:textId="1B9E6E4C" w:rsidR="00CE202E" w:rsidRPr="0054713C" w:rsidRDefault="00CE4E61" w:rsidP="0029399A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186" w:type="dxa"/>
            <w:shd w:val="clear" w:color="auto" w:fill="auto"/>
            <w:vAlign w:val="center"/>
          </w:tcPr>
          <w:p w14:paraId="5A1F2106" w14:textId="5AD729C1" w:rsidR="00CE202E" w:rsidRPr="0054713C" w:rsidRDefault="00250582" w:rsidP="0029399A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position w:val="0"/>
                <w:sz w:val="28"/>
                <w:szCs w:val="28"/>
              </w:rPr>
              <w:t>Máy in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742DC30" w14:textId="77777777" w:rsidR="00CE202E" w:rsidRPr="0054713C" w:rsidRDefault="00CE202E" w:rsidP="0029399A">
            <w:pPr>
              <w:widowControl w:val="0"/>
              <w:spacing w:before="60" w:after="60"/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sz w:val="28"/>
                <w:szCs w:val="28"/>
              </w:rPr>
              <w:t>Ca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04B0" w14:textId="77777777" w:rsidR="00CE202E" w:rsidRPr="005548CD" w:rsidRDefault="00CE202E" w:rsidP="0029399A">
            <w:pPr>
              <w:ind w:leftChars="0" w:left="3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</w:t>
            </w:r>
            <w:r w:rsidRPr="005548CD">
              <w:rPr>
                <w:rFonts w:ascii="Times New Roman" w:hAnsi="Times New Roman"/>
                <w:color w:val="000000"/>
                <w:sz w:val="28"/>
                <w:szCs w:val="28"/>
              </w:rPr>
              <w:t>00020</w:t>
            </w:r>
          </w:p>
        </w:tc>
      </w:tr>
      <w:tr w:rsidR="00CE202E" w:rsidRPr="0054713C" w14:paraId="1483BFA5" w14:textId="77777777" w:rsidTr="0029399A">
        <w:trPr>
          <w:trHeight w:val="612"/>
        </w:trPr>
        <w:tc>
          <w:tcPr>
            <w:tcW w:w="803" w:type="dxa"/>
            <w:shd w:val="clear" w:color="auto" w:fill="auto"/>
            <w:vAlign w:val="center"/>
          </w:tcPr>
          <w:p w14:paraId="314DE8CB" w14:textId="77777777" w:rsidR="00CE202E" w:rsidRPr="0054713C" w:rsidRDefault="00CE202E" w:rsidP="0029399A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186" w:type="dxa"/>
            <w:shd w:val="clear" w:color="auto" w:fill="auto"/>
            <w:vAlign w:val="center"/>
          </w:tcPr>
          <w:p w14:paraId="14E87011" w14:textId="77777777" w:rsidR="00CE202E" w:rsidRPr="0054713C" w:rsidRDefault="00CE202E" w:rsidP="0029399A">
            <w:pPr>
              <w:spacing w:before="60" w:after="60"/>
              <w:ind w:leftChars="0" w:left="3" w:hanging="3"/>
              <w:rPr>
                <w:rFonts w:ascii="Times New Roman" w:hAnsi="Times New Roman"/>
                <w:b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Vậ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 liệu sử dụng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41FF81F" w14:textId="77777777" w:rsidR="00CE202E" w:rsidRPr="0054713C" w:rsidRDefault="00CE202E" w:rsidP="0029399A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497E7CBA" w14:textId="77777777" w:rsidR="00CE202E" w:rsidRPr="0054713C" w:rsidRDefault="00CE202E" w:rsidP="0029399A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E202E" w:rsidRPr="0054713C" w14:paraId="2FEEB36B" w14:textId="77777777" w:rsidTr="0029399A">
        <w:trPr>
          <w:trHeight w:val="591"/>
        </w:trPr>
        <w:tc>
          <w:tcPr>
            <w:tcW w:w="803" w:type="dxa"/>
            <w:shd w:val="clear" w:color="auto" w:fill="auto"/>
          </w:tcPr>
          <w:p w14:paraId="1D5BC8C7" w14:textId="77777777" w:rsidR="00CE202E" w:rsidRPr="0054713C" w:rsidRDefault="00CE202E" w:rsidP="0029399A">
            <w:pPr>
              <w:spacing w:before="60" w:after="60"/>
              <w:ind w:leftChars="0" w:left="3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713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186" w:type="dxa"/>
            <w:shd w:val="clear" w:color="auto" w:fill="auto"/>
            <w:vAlign w:val="center"/>
          </w:tcPr>
          <w:p w14:paraId="653237BB" w14:textId="77777777" w:rsidR="00CE202E" w:rsidRPr="0054713C" w:rsidRDefault="00CE202E" w:rsidP="0029399A">
            <w:pPr>
              <w:ind w:leftChars="0" w:left="3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Túi đựng tài liệu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290FF09" w14:textId="77777777" w:rsidR="00CE202E" w:rsidRPr="0054713C" w:rsidRDefault="00CE202E" w:rsidP="0029399A">
            <w:pPr>
              <w:ind w:leftChars="0" w:left="3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71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Chiếc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F94F103" w14:textId="77777777" w:rsidR="00CE202E" w:rsidRPr="0054713C" w:rsidRDefault="00CE202E" w:rsidP="0029399A">
            <w:pPr>
              <w:ind w:leftChars="0" w:left="3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</w:t>
            </w:r>
          </w:p>
        </w:tc>
      </w:tr>
    </w:tbl>
    <w:p w14:paraId="2F1EED94" w14:textId="77777777" w:rsidR="00B938DF" w:rsidRDefault="00B938DF" w:rsidP="006E33A8">
      <w:pPr>
        <w:ind w:leftChars="0" w:left="0" w:firstLineChars="0" w:firstLine="0"/>
      </w:pPr>
    </w:p>
    <w:sectPr w:rsidR="00B938DF" w:rsidSect="006E33A8">
      <w:headerReference w:type="default" r:id="rId6"/>
      <w:pgSz w:w="11907" w:h="16839"/>
      <w:pgMar w:top="851" w:right="1134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DEFDB" w14:textId="77777777" w:rsidR="006E100E" w:rsidRDefault="006E100E">
      <w:pPr>
        <w:spacing w:line="240" w:lineRule="auto"/>
        <w:ind w:left="0" w:hanging="2"/>
      </w:pPr>
      <w:r>
        <w:separator/>
      </w:r>
    </w:p>
  </w:endnote>
  <w:endnote w:type="continuationSeparator" w:id="0">
    <w:p w14:paraId="708FBA55" w14:textId="77777777" w:rsidR="006E100E" w:rsidRDefault="006E100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6EB19" w14:textId="77777777" w:rsidR="006E100E" w:rsidRDefault="006E100E">
      <w:pPr>
        <w:spacing w:line="240" w:lineRule="auto"/>
        <w:ind w:left="0" w:hanging="2"/>
      </w:pPr>
      <w:r>
        <w:separator/>
      </w:r>
    </w:p>
  </w:footnote>
  <w:footnote w:type="continuationSeparator" w:id="0">
    <w:p w14:paraId="687469C6" w14:textId="77777777" w:rsidR="006E100E" w:rsidRDefault="006E100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651B" w14:textId="07A86A29" w:rsidR="00B0093E" w:rsidRDefault="00CE20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 w:rsidR="00C13557">
      <w:rPr>
        <w:rFonts w:ascii="Times New Roman" w:hAnsi="Times New Roman"/>
        <w:noProof/>
        <w:color w:val="000000"/>
      </w:rPr>
      <w:t>2</w:t>
    </w:r>
    <w:r>
      <w:rPr>
        <w:rFonts w:ascii="Times New Roman" w:hAnsi="Times New Roman"/>
        <w:color w:val="000000"/>
      </w:rPr>
      <w:fldChar w:fldCharType="end"/>
    </w:r>
  </w:p>
  <w:p w14:paraId="11D57036" w14:textId="77777777" w:rsidR="00B0093E" w:rsidRDefault="006E100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rFonts w:ascii="Times New Roman" w:hAnsi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2E"/>
    <w:rsid w:val="00250582"/>
    <w:rsid w:val="003F6E10"/>
    <w:rsid w:val="00681647"/>
    <w:rsid w:val="006E100E"/>
    <w:rsid w:val="006E33A8"/>
    <w:rsid w:val="007147B5"/>
    <w:rsid w:val="008271B2"/>
    <w:rsid w:val="00887048"/>
    <w:rsid w:val="0097045C"/>
    <w:rsid w:val="00993A1B"/>
    <w:rsid w:val="00AC7F3D"/>
    <w:rsid w:val="00AD0ED9"/>
    <w:rsid w:val="00B12F1E"/>
    <w:rsid w:val="00B215FA"/>
    <w:rsid w:val="00B938DF"/>
    <w:rsid w:val="00C13557"/>
    <w:rsid w:val="00CE202E"/>
    <w:rsid w:val="00CE4E61"/>
    <w:rsid w:val="00D848C4"/>
    <w:rsid w:val="00D92434"/>
    <w:rsid w:val="00DB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34DA9"/>
  <w15:chartTrackingRefBased/>
  <w15:docId w15:val="{485666B0-3D8E-4F0F-BB7E-DC3B5310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E202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eastAsia="Times New Roman" w:hAnsi=".VnTime" w:cs="Times New Roman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82D752-9985-49E0-9F0B-3321C2EEEBB6}"/>
</file>

<file path=customXml/itemProps2.xml><?xml version="1.0" encoding="utf-8"?>
<ds:datastoreItem xmlns:ds="http://schemas.openxmlformats.org/officeDocument/2006/customXml" ds:itemID="{2DD362AB-8B64-424B-8923-368800D212DA}"/>
</file>

<file path=customXml/itemProps3.xml><?xml version="1.0" encoding="utf-8"?>
<ds:datastoreItem xmlns:ds="http://schemas.openxmlformats.org/officeDocument/2006/customXml" ds:itemID="{56C02AED-238D-4FB6-8560-BCF37AEC25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2025-05-27T02:49:00Z</dcterms:created>
  <dcterms:modified xsi:type="dcterms:W3CDTF">2025-05-27T02:56:00Z</dcterms:modified>
</cp:coreProperties>
</file>